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bCs w:val="1"/>
          <w:sz w:val="40"/>
          <w:szCs w:val="40"/>
        </w:rPr>
      </w:pPr>
      <w:r w:rsidDel="00000000" w:rsidR="00000000" w:rsidRPr="00000000">
        <w:rPr/>
        <w:drawing>
          <wp:inline distB="0" distT="0" distL="0" distR="0">
            <wp:extent cx="1974713" cy="1667339"/>
            <wp:effectExtent b="0" l="0" r="0" t="0"/>
            <wp:docPr descr="https://lh7-us.googleusercontent.com/OnCPQuTS26p6Wf-oufoal2za0jEc3WOLeAo4NoZRNJugXkyd_hxTduXMmMa3POJ1cRCyVqRBu8Ef1V4riqNzH_OJM2FasRMdR2zNz6dLcIIHyAY3WuM3KyHPACwJq6x-X0uJJbWdv9SEvsVR8XyvRxglPw=s2048" id="5" name="image1.png"/>
            <a:graphic>
              <a:graphicData uri="http://schemas.openxmlformats.org/drawingml/2006/picture">
                <pic:pic>
                  <pic:nvPicPr>
                    <pic:cNvPr descr="https://lh7-us.googleusercontent.com/OnCPQuTS26p6Wf-oufoal2za0jEc3WOLeAo4NoZRNJugXkyd_hxTduXMmMa3POJ1cRCyVqRBu8Ef1V4riqNzH_OJM2FasRMdR2zNz6dLcIIHyAY3WuM3KyHPACwJq6x-X0uJJbWdv9SEvsVR8XyvRxglPw=s2048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74713" cy="166733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bCs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  <w:bCs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6"/>
          <w:szCs w:val="36"/>
          <w:rtl w:val="0"/>
        </w:rPr>
        <w:t xml:space="preserve">Sandra Dunagan Deal Elementary School</w:t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  <w:bCs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6"/>
          <w:szCs w:val="36"/>
          <w:rtl w:val="0"/>
        </w:rPr>
        <w:t xml:space="preserve"> Dual Language Path</w:t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b w:val="1"/>
          <w:bCs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6"/>
          <w:szCs w:val="36"/>
          <w:rtl w:val="0"/>
        </w:rPr>
        <w:t xml:space="preserve">Program of Choice Application</w:t>
      </w:r>
    </w:p>
    <w:p w:rsidR="00000000" w:rsidDel="00000000" w:rsidP="00000000" w:rsidRDefault="00000000" w:rsidRPr="00000000" w14:paraId="00000006">
      <w:pPr>
        <w:jc w:val="center"/>
        <w:rPr>
          <w:rFonts w:ascii="Arial" w:cs="Arial" w:eastAsia="Arial" w:hAnsi="Arial"/>
          <w:b w:val="1"/>
          <w:bCs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6"/>
          <w:szCs w:val="36"/>
          <w:rtl w:val="0"/>
        </w:rPr>
        <w:t xml:space="preserve">2026-2027</w:t>
      </w:r>
    </w:p>
    <w:p w:rsidR="00000000" w:rsidDel="00000000" w:rsidP="00000000" w:rsidRDefault="00000000" w:rsidRPr="00000000" w14:paraId="00000007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795"/>
        <w:tblGridChange w:id="0">
          <w:tblGrid>
            <w:gridCol w:w="1079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Child’s Last Name                                       First Name                                                          Middle Initial</w:t>
            </w:r>
          </w:p>
          <w:p w:rsidR="00000000" w:rsidDel="00000000" w:rsidP="00000000" w:rsidRDefault="00000000" w:rsidRPr="00000000" w14:paraId="00000009">
            <w:pPr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2025-2026 Grade Level                                  Date of Birth (MM/DD/YY)                                 Gender</w:t>
            </w:r>
          </w:p>
          <w:p w:rsidR="00000000" w:rsidDel="00000000" w:rsidP="00000000" w:rsidRDefault="00000000" w:rsidRPr="00000000" w14:paraId="0000000C">
            <w:pPr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Home Address                                             City                                        State                      Zip</w:t>
            </w:r>
          </w:p>
          <w:p w:rsidR="00000000" w:rsidDel="00000000" w:rsidP="00000000" w:rsidRDefault="00000000" w:rsidRPr="00000000" w14:paraId="0000000F">
            <w:pPr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County of Residence                                   Zoned School District                                         Zoned School </w:t>
            </w:r>
          </w:p>
          <w:p w:rsidR="00000000" w:rsidDel="00000000" w:rsidP="00000000" w:rsidRDefault="00000000" w:rsidRPr="00000000" w14:paraId="00000012">
            <w:pPr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Parent/Guardian Names                                                                            Email</w:t>
            </w:r>
          </w:p>
          <w:p w:rsidR="00000000" w:rsidDel="00000000" w:rsidP="00000000" w:rsidRDefault="00000000" w:rsidRPr="00000000" w14:paraId="00000015">
            <w:pPr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Home Number                                              Cell Number                                                       Other Number</w:t>
            </w:r>
          </w:p>
          <w:p w:rsidR="00000000" w:rsidDel="00000000" w:rsidP="00000000" w:rsidRDefault="00000000" w:rsidRPr="00000000" w14:paraId="00000018">
            <w:pPr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Home Language</w:t>
            </w:r>
          </w:p>
          <w:p w:rsidR="00000000" w:rsidDel="00000000" w:rsidP="00000000" w:rsidRDefault="00000000" w:rsidRPr="00000000" w14:paraId="0000001B">
            <w:pPr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Sibling of Current Student at SDDES?  (please list siblings)</w:t>
            </w:r>
          </w:p>
          <w:p w:rsidR="00000000" w:rsidDel="00000000" w:rsidP="00000000" w:rsidRDefault="00000000" w:rsidRPr="00000000" w14:paraId="0000001E">
            <w:pPr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F">
            <w:pPr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Yes        No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Parent Employee of SDDES? </w:t>
            </w:r>
          </w:p>
          <w:p w:rsidR="00000000" w:rsidDel="00000000" w:rsidP="00000000" w:rsidRDefault="00000000" w:rsidRPr="00000000" w14:paraId="00000021">
            <w:pPr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Yes        No</w:t>
            </w:r>
          </w:p>
        </w:tc>
      </w:tr>
    </w:tbl>
    <w:p w:rsidR="00000000" w:rsidDel="00000000" w:rsidP="00000000" w:rsidRDefault="00000000" w:rsidRPr="00000000" w14:paraId="00000023">
      <w:pPr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PARENT ASSURANCES</w:t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: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  As a Parent/Guardian, I understand that:</w:t>
      </w:r>
    </w:p>
    <w:p w:rsidR="00000000" w:rsidDel="00000000" w:rsidP="00000000" w:rsidRDefault="00000000" w:rsidRPr="00000000" w14:paraId="00000029">
      <w:pPr>
        <w:jc w:val="center"/>
        <w:rPr>
          <w:rFonts w:ascii="Helvetica Neue" w:cs="Helvetica Neue" w:eastAsia="Helvetica Neue" w:hAnsi="Helvetica Neue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Dual Language Path Program of Choice will include approximately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90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% of instruction in Spanish and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10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% of instruction in English K-1st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 and 50% instruction in Spanish and 50% English 2-5.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must provide transportation to and from school for my child if I live outside the SDDES attendance zone.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commit to my child’s participation in the Dual Language Path Program of Choice from kindergarten through 5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grade to ensure my child will receive the maximum benefit from the program.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If my child has persistent attendance, behavior, or motivation issues, he/she may be required to return to his/her zoned school.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If at any time during the program it is decided that the Dual Language Path Program of Choice is not the optimal environment for my child to succeed, he/she may be required to return to his/her zoned school.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1"/>
          <w:bCs w:val="1"/>
          <w:highlight w:val="yellow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highlight w:val="yellow"/>
          <w:rtl w:val="0"/>
        </w:rPr>
        <w:t xml:space="preserve">Application Deadline: March 4, 2026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1"/>
          <w:bCs w:val="1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Please return the application to Principal Keri Smith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                                        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Attn: Keri Smith</w:t>
      </w:r>
    </w:p>
    <w:p w:rsidR="00000000" w:rsidDel="00000000" w:rsidP="00000000" w:rsidRDefault="00000000" w:rsidRPr="00000000" w14:paraId="00000032">
      <w:pPr>
        <w:widowControl w:val="0"/>
        <w:spacing w:before="1" w:lineRule="auto"/>
        <w:ind w:left="3820" w:right="2366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2850 Ramsey Road</w:t>
      </w:r>
    </w:p>
    <w:p w:rsidR="00000000" w:rsidDel="00000000" w:rsidP="00000000" w:rsidRDefault="00000000" w:rsidRPr="00000000" w14:paraId="00000033">
      <w:pPr>
        <w:widowControl w:val="0"/>
        <w:spacing w:before="1" w:lineRule="auto"/>
        <w:ind w:left="1208" w:right="2614" w:firstLine="0"/>
        <w:jc w:val="center"/>
        <w:rPr>
          <w:rFonts w:ascii="Helvetica Neue" w:cs="Helvetica Neue" w:eastAsia="Helvetica Neue" w:hAnsi="Helvetica Neue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Gainesville, GA 30501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Helvetica Neue" w:cs="Helvetica Neue" w:eastAsia="Helvetica Neue" w:hAnsi="Helvetica Neue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Helvetica Neue" w:cs="Helvetica Neue" w:eastAsia="Helvetica Neue" w:hAnsi="Helvetica Neue"/>
          <w:b w:val="1"/>
          <w:bCs w:val="1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________________________________________</w:t>
        <w:tab/>
        <w:tab/>
        <w:tab/>
        <w:t xml:space="preserve">_________________</w:t>
      </w:r>
    </w:p>
    <w:p w:rsidR="00000000" w:rsidDel="00000000" w:rsidP="00000000" w:rsidRDefault="00000000" w:rsidRPr="00000000" w14:paraId="00000037">
      <w:pPr>
        <w:rPr>
          <w:rFonts w:ascii="Helvetica Neue" w:cs="Helvetica Neue" w:eastAsia="Helvetica Neue" w:hAnsi="Helvetica Neue"/>
          <w:b w:val="1"/>
          <w:bCs w:val="1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Parent/Guardian Signature</w:t>
        <w:tab/>
        <w:tab/>
        <w:tab/>
        <w:tab/>
        <w:tab/>
        <w:tab/>
        <w:t xml:space="preserve">       </w:t>
        <w:tab/>
        <w:t xml:space="preserve">Date</w:t>
      </w:r>
    </w:p>
    <w:p w:rsidR="00000000" w:rsidDel="00000000" w:rsidP="00000000" w:rsidRDefault="00000000" w:rsidRPr="00000000" w14:paraId="00000038">
      <w:pPr>
        <w:rPr>
          <w:rFonts w:ascii="Helvetica Neue" w:cs="Helvetica Neue" w:eastAsia="Helvetica Neue" w:hAnsi="Helvetica Neue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spacing w:after="0" w:afterAutospacing="0" w:lineRule="auto"/>
        <w:ind w:left="720" w:hanging="360"/>
        <w:rPr>
          <w:rFonts w:ascii="Helvetica Neue" w:cs="Helvetica Neue" w:eastAsia="Helvetica Neue" w:hAnsi="Helvetica Neue"/>
          <w:b w:val="1"/>
          <w:bCs w:val="1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Out of District (OOD) Transfers (for students </w:t>
      </w: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not currently enrolled in our Hallco system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)</w:t>
      </w:r>
    </w:p>
    <w:p w:rsidR="00000000" w:rsidDel="00000000" w:rsidP="00000000" w:rsidRDefault="00000000" w:rsidRPr="00000000" w14:paraId="0000003A">
      <w:pPr>
        <w:numPr>
          <w:ilvl w:val="1"/>
          <w:numId w:val="1"/>
        </w:numPr>
        <w:spacing w:after="0" w:afterAutospacing="0" w:lineRule="auto"/>
        <w:ind w:left="1440" w:hanging="360"/>
        <w:rPr>
          <w:rFonts w:ascii="Helvetica Neue" w:cs="Helvetica Neue" w:eastAsia="Helvetica Neue" w:hAnsi="Helvetica Neue"/>
          <w:b w:val="1"/>
          <w:bCs w:val="1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During dates shown below, families/students must complete the application for the desired POC / Magnets.</w:t>
      </w:r>
    </w:p>
    <w:p w:rsidR="00000000" w:rsidDel="00000000" w:rsidP="00000000" w:rsidRDefault="00000000" w:rsidRPr="00000000" w14:paraId="0000003B">
      <w:pPr>
        <w:numPr>
          <w:ilvl w:val="1"/>
          <w:numId w:val="1"/>
        </w:numPr>
        <w:spacing w:after="0" w:afterAutospacing="0" w:lineRule="auto"/>
        <w:ind w:left="1440" w:hanging="360"/>
        <w:rPr>
          <w:rFonts w:ascii="Helvetica Neue" w:cs="Helvetica Neue" w:eastAsia="Helvetica Neue" w:hAnsi="Helvetica Neue"/>
          <w:b w:val="1"/>
          <w:bCs w:val="1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The Out of District Transfer Process for new students to our system opens March 2</w:t>
      </w:r>
      <w:r w:rsidDel="00000000" w:rsidR="00000000" w:rsidRPr="00000000">
        <w:rPr>
          <w:b w:val="1"/>
          <w:bCs w:val="1"/>
          <w:sz w:val="28"/>
          <w:szCs w:val="28"/>
          <w:vertAlign w:val="superscript"/>
          <w:rtl w:val="0"/>
        </w:rPr>
        <w:t xml:space="preserve">nd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 and must be completed by March 23, 2026.</w:t>
      </w:r>
    </w:p>
    <w:p w:rsidR="00000000" w:rsidDel="00000000" w:rsidP="00000000" w:rsidRDefault="00000000" w:rsidRPr="00000000" w14:paraId="0000003C">
      <w:pPr>
        <w:numPr>
          <w:ilvl w:val="1"/>
          <w:numId w:val="1"/>
        </w:numPr>
        <w:spacing w:after="0" w:afterAutospacing="0" w:lineRule="auto"/>
        <w:ind w:left="1440" w:hanging="360"/>
        <w:rPr>
          <w:rFonts w:ascii="Helvetica Neue" w:cs="Helvetica Neue" w:eastAsia="Helvetica Neue" w:hAnsi="Helvetica Neue"/>
          <w:b w:val="1"/>
          <w:bCs w:val="1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The decision letters for OOD will be sent to families mid-April for grades 1 – 5 and May 9 for Kindergarten. </w:t>
      </w:r>
    </w:p>
    <w:p w:rsidR="00000000" w:rsidDel="00000000" w:rsidP="00000000" w:rsidRDefault="00000000" w:rsidRPr="00000000" w14:paraId="0000003D">
      <w:pPr>
        <w:numPr>
          <w:ilvl w:val="1"/>
          <w:numId w:val="1"/>
        </w:numPr>
        <w:spacing w:after="0" w:afterAutospacing="0" w:lineRule="auto"/>
        <w:ind w:left="1440" w:hanging="360"/>
        <w:rPr>
          <w:rFonts w:ascii="Helvetica Neue" w:cs="Helvetica Neue" w:eastAsia="Helvetica Neue" w:hAnsi="Helvetica Neue"/>
          <w:b w:val="1"/>
          <w:bCs w:val="1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Students must be approved by the Hall County District office </w:t>
      </w:r>
      <w:r w:rsidDel="00000000" w:rsidR="00000000" w:rsidRPr="00000000">
        <w:rPr>
          <w:b w:val="1"/>
          <w:bCs w:val="1"/>
          <w:i w:val="1"/>
          <w:iCs w:val="1"/>
          <w:sz w:val="28"/>
          <w:szCs w:val="28"/>
          <w:u w:val="single"/>
          <w:rtl w:val="0"/>
        </w:rPr>
        <w:t xml:space="preserve">prior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 to any Program of Choice sending any offer of acceptance.  District decisions take precedence, so POCs and Magnets will hold any potential “yes” applications until District decisions have been made.</w:t>
      </w:r>
    </w:p>
    <w:p w:rsidR="00000000" w:rsidDel="00000000" w:rsidP="00000000" w:rsidRDefault="00000000" w:rsidRPr="00000000" w14:paraId="0000003E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Helvetica Neue" w:cs="Helvetica Neue" w:eastAsia="Helvetica Neue" w:hAnsi="Helvetica Neue"/>
          <w:b w:val="1"/>
          <w:bCs w:val="1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Continued POC / Magnet acceptance is based upon satisfactory completion throughout the remainder of the year regarding grades, behavior, and/or attendance.</w:t>
      </w:r>
    </w:p>
    <w:p w:rsidR="00000000" w:rsidDel="00000000" w:rsidP="00000000" w:rsidRDefault="00000000" w:rsidRPr="00000000" w14:paraId="0000003F">
      <w:pPr>
        <w:numPr>
          <w:ilvl w:val="1"/>
          <w:numId w:val="3"/>
        </w:numPr>
        <w:spacing w:after="0" w:afterAutospacing="0" w:before="0" w:beforeAutospacing="0" w:lineRule="auto"/>
        <w:ind w:left="1440" w:hanging="360"/>
        <w:rPr>
          <w:rFonts w:ascii="Helvetica Neue" w:cs="Helvetica Neue" w:eastAsia="Helvetica Neue" w:hAnsi="Helvetica Neue"/>
          <w:b w:val="1"/>
          <w:bCs w:val="1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Any discipline issues (OSS or ISS) must be communicated by the parent to the Hallco POC / Magnet Coordinator or Principal within 5 days of the incident to review.</w:t>
      </w:r>
    </w:p>
    <w:p w:rsidR="00000000" w:rsidDel="00000000" w:rsidP="00000000" w:rsidRDefault="00000000" w:rsidRPr="00000000" w14:paraId="00000040">
      <w:pPr>
        <w:numPr>
          <w:ilvl w:val="1"/>
          <w:numId w:val="3"/>
        </w:numPr>
        <w:spacing w:after="240" w:before="0" w:beforeAutospacing="0" w:lineRule="auto"/>
        <w:ind w:left="1440" w:hanging="360"/>
        <w:rPr>
          <w:rFonts w:ascii="Helvetica Neue" w:cs="Helvetica Neue" w:eastAsia="Helvetica Neue" w:hAnsi="Helvetica Neue"/>
          <w:b w:val="1"/>
          <w:bCs w:val="1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Any failure of any class at the end of the year must be reported by the parent to the Hallco POC / Magnet Coordinator or Principal immediately for review.</w:t>
      </w:r>
    </w:p>
    <w:p w:rsidR="00000000" w:rsidDel="00000000" w:rsidP="00000000" w:rsidRDefault="00000000" w:rsidRPr="00000000" w14:paraId="00000041">
      <w:pPr>
        <w:rPr>
          <w:rFonts w:ascii="Helvetica Neue" w:cs="Helvetica Neue" w:eastAsia="Helvetica Neue" w:hAnsi="Helvetica Neue"/>
          <w:b w:val="1"/>
          <w:bCs w:val="1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Courier New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€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rsid w:val="0032538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325389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325389"/>
    <w:rPr>
      <w:rFonts w:ascii="Tahoma" w:cs="Tahoma" w:eastAsia="Times New Roman" w:hAnsi="Tahoma"/>
      <w:sz w:val="16"/>
      <w:szCs w:val="16"/>
    </w:rPr>
  </w:style>
  <w:style w:type="paragraph" w:styleId="ListParagraph">
    <w:name w:val="List Paragraph"/>
    <w:basedOn w:val="Normal"/>
    <w:uiPriority w:val="34"/>
    <w:qFormat w:val="1"/>
    <w:rsid w:val="00646FFE"/>
    <w:pPr>
      <w:ind w:left="720"/>
      <w:contextualSpacing w:val="1"/>
    </w:pPr>
  </w:style>
  <w:style w:type="table" w:styleId="Table1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JDk7CSw1IG+0HDWZxRSemhSUKg==">CgMxLjAyCGguZ2pkZ3hzOAByITEwMDZJN1Y4bXNtdGhYMC1jYldhcmlFdjV6R2dzZEwxUg==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2024-02-05T16:29:00Z</dcterms:created>
  <dc:creator>technician</dc:creator>
</cp:coreProperties>
</file>